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2C4" w:rsidRPr="00B22398" w:rsidRDefault="007A42C4" w:rsidP="007A42C4">
      <w:pPr>
        <w:pStyle w:val="ConsPlusNonformat"/>
        <w:widowControl/>
        <w:rPr>
          <w:rFonts w:ascii="Times New Roman" w:hAnsi="Times New Roman" w:cs="Times New Roman"/>
        </w:rPr>
      </w:pPr>
      <w:r w:rsidRPr="00B223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2398">
        <w:rPr>
          <w:rFonts w:ascii="Times New Roman" w:hAnsi="Times New Roman" w:cs="Times New Roman"/>
        </w:rPr>
        <w:t xml:space="preserve">Форма № </w:t>
      </w:r>
      <w:r>
        <w:rPr>
          <w:rFonts w:ascii="Times New Roman" w:hAnsi="Times New Roman" w:cs="Times New Roman"/>
        </w:rPr>
        <w:t>6</w:t>
      </w:r>
      <w:r w:rsidRPr="00B22398">
        <w:rPr>
          <w:rFonts w:ascii="Times New Roman" w:hAnsi="Times New Roman" w:cs="Times New Roman"/>
        </w:rPr>
        <w:t xml:space="preserve">                                                     </w:t>
      </w:r>
    </w:p>
    <w:p w:rsidR="007A42C4" w:rsidRPr="00B22398" w:rsidRDefault="007A42C4" w:rsidP="007A42C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10021" w:type="dxa"/>
        <w:tblLook w:val="0000" w:firstRow="0" w:lastRow="0" w:firstColumn="0" w:lastColumn="0" w:noHBand="0" w:noVBand="0"/>
      </w:tblPr>
      <w:tblGrid>
        <w:gridCol w:w="4774"/>
        <w:gridCol w:w="5247"/>
      </w:tblGrid>
      <w:tr w:rsidR="007A42C4" w:rsidTr="00160BEF">
        <w:trPr>
          <w:trHeight w:val="333"/>
        </w:trPr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2C4" w:rsidRDefault="007A42C4" w:rsidP="00160BEF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</w:tc>
        <w:tc>
          <w:tcPr>
            <w:tcW w:w="5247" w:type="dxa"/>
          </w:tcPr>
          <w:p w:rsidR="007A42C4" w:rsidRDefault="007A42C4" w:rsidP="00160BEF">
            <w:pPr>
              <w:pStyle w:val="ConsPlusNonformat"/>
              <w:ind w:left="1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ФИНАНСОВЫЙ ОТЧЕТ</w:t>
            </w:r>
          </w:p>
        </w:tc>
      </w:tr>
      <w:tr w:rsidR="007A42C4" w:rsidTr="00160BEF">
        <w:trPr>
          <w:trHeight w:val="278"/>
        </w:trPr>
        <w:tc>
          <w:tcPr>
            <w:tcW w:w="10021" w:type="dxa"/>
            <w:gridSpan w:val="2"/>
          </w:tcPr>
          <w:p w:rsidR="007A42C4" w:rsidRDefault="007A42C4" w:rsidP="00160BEF">
            <w:pPr>
              <w:pStyle w:val="ConsPlusNonformat"/>
              <w:widowControl/>
            </w:pPr>
            <w:r>
              <w:rPr>
                <w:rFonts w:ascii="Times New Roman" w:hAnsi="Times New Roman" w:cs="Times New Roman"/>
              </w:rPr>
              <w:t xml:space="preserve">     (первый (итоговый), сводные сведения)                                                                                        </w:t>
            </w:r>
          </w:p>
        </w:tc>
      </w:tr>
    </w:tbl>
    <w:p w:rsidR="007A42C4" w:rsidRPr="00214E1E" w:rsidRDefault="007A42C4" w:rsidP="007A42C4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E1E">
        <w:rPr>
          <w:rFonts w:ascii="Times New Roman" w:hAnsi="Times New Roman" w:cs="Times New Roman"/>
          <w:b/>
          <w:sz w:val="22"/>
          <w:szCs w:val="22"/>
        </w:rPr>
        <w:t xml:space="preserve">о поступлении и расходовании средств избирательного фонда кандидата, </w:t>
      </w:r>
    </w:p>
    <w:p w:rsidR="007A42C4" w:rsidRPr="00214E1E" w:rsidRDefault="007A42C4" w:rsidP="007A42C4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14E1E">
        <w:rPr>
          <w:rFonts w:ascii="Times New Roman" w:hAnsi="Times New Roman" w:cs="Times New Roman"/>
          <w:b/>
          <w:sz w:val="22"/>
          <w:szCs w:val="22"/>
        </w:rPr>
        <w:t>избирательного объединения</w:t>
      </w:r>
    </w:p>
    <w:tbl>
      <w:tblPr>
        <w:tblW w:w="9935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31"/>
        <w:gridCol w:w="720"/>
        <w:gridCol w:w="5760"/>
        <w:gridCol w:w="1067"/>
        <w:gridCol w:w="1093"/>
        <w:gridCol w:w="1264"/>
      </w:tblGrid>
      <w:tr w:rsidR="007A42C4" w:rsidRPr="00E771B4" w:rsidTr="001758CB">
        <w:trPr>
          <w:trHeight w:val="300"/>
        </w:trPr>
        <w:tc>
          <w:tcPr>
            <w:tcW w:w="99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2C4" w:rsidRPr="00286E17" w:rsidRDefault="001758CB" w:rsidP="00160BE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Выборы депутатов Законодательного Собрания Красноярского края</w:t>
            </w:r>
          </w:p>
        </w:tc>
      </w:tr>
      <w:tr w:rsidR="007A42C4" w:rsidRPr="002C49B7" w:rsidTr="001758CB">
        <w:trPr>
          <w:trHeight w:val="280"/>
        </w:trPr>
        <w:tc>
          <w:tcPr>
            <w:tcW w:w="9935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:rsidR="007A42C4" w:rsidRPr="00286E17" w:rsidRDefault="007A42C4" w:rsidP="00160BEF">
            <w:pPr>
              <w:pStyle w:val="1"/>
              <w:rPr>
                <w:b w:val="0"/>
                <w:sz w:val="20"/>
                <w:szCs w:val="20"/>
              </w:rPr>
            </w:pPr>
            <w:r w:rsidRPr="00286E17">
              <w:rPr>
                <w:b w:val="0"/>
                <w:sz w:val="20"/>
                <w:szCs w:val="20"/>
              </w:rPr>
              <w:t>(наименование избирательной кампании)</w:t>
            </w:r>
          </w:p>
        </w:tc>
      </w:tr>
      <w:tr w:rsidR="007A42C4" w:rsidTr="001758CB">
        <w:trPr>
          <w:trHeight w:val="385"/>
        </w:trPr>
        <w:tc>
          <w:tcPr>
            <w:tcW w:w="9935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7A42C4" w:rsidRDefault="001758CB" w:rsidP="00160BEF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Осипова Татьяна Юрьевна</w:t>
            </w:r>
          </w:p>
          <w:p w:rsidR="001758CB" w:rsidRPr="001758CB" w:rsidRDefault="001758CB" w:rsidP="001758CB">
            <w:pPr>
              <w:jc w:val="center"/>
            </w:pPr>
            <w:r>
              <w:t>Кандидат в депутаты по Канскому одномандатному избирательному округу № 17</w:t>
            </w:r>
          </w:p>
        </w:tc>
      </w:tr>
      <w:tr w:rsidR="007A42C4" w:rsidTr="001758CB">
        <w:trPr>
          <w:trHeight w:val="545"/>
        </w:trPr>
        <w:tc>
          <w:tcPr>
            <w:tcW w:w="9935" w:type="dxa"/>
            <w:gridSpan w:val="6"/>
          </w:tcPr>
          <w:p w:rsidR="007A42C4" w:rsidRDefault="007A42C4" w:rsidP="00160BEF">
            <w:pPr>
              <w:jc w:val="center"/>
            </w:pPr>
            <w:r>
              <w:t>(Фамилия, имя, отчество кандидата, наименование и номер избирательного округа / наименование избирательного объединения)</w:t>
            </w:r>
          </w:p>
        </w:tc>
      </w:tr>
      <w:tr w:rsidR="007A42C4" w:rsidTr="001758CB">
        <w:trPr>
          <w:trHeight w:val="309"/>
        </w:trPr>
        <w:tc>
          <w:tcPr>
            <w:tcW w:w="99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2C4" w:rsidRDefault="001758CB" w:rsidP="001758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40810810531009408164 </w:t>
            </w:r>
          </w:p>
          <w:p w:rsidR="001758CB" w:rsidRDefault="001758CB" w:rsidP="001758C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Дополнительном офисе 8646/0448 Красноярского отделения 8646 ПАО Сбербанк</w:t>
            </w:r>
          </w:p>
        </w:tc>
      </w:tr>
      <w:tr w:rsidR="007A42C4" w:rsidTr="001758CB">
        <w:trPr>
          <w:trHeight w:val="218"/>
        </w:trPr>
        <w:tc>
          <w:tcPr>
            <w:tcW w:w="9935" w:type="dxa"/>
            <w:gridSpan w:val="6"/>
          </w:tcPr>
          <w:p w:rsidR="007A42C4" w:rsidRDefault="007A42C4" w:rsidP="00160BEF">
            <w:pPr>
              <w:jc w:val="center"/>
            </w:pPr>
            <w:r>
              <w:t>(номер специального избирательного счета, наименование и адрес филиала кредитной организации)</w:t>
            </w:r>
          </w:p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24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Строка финансового отчета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Шифр </w:t>
            </w:r>
            <w:r>
              <w:rPr>
                <w:rFonts w:ascii="Times New Roman" w:hAnsi="Times New Roman" w:cs="Times New Roman"/>
              </w:rPr>
              <w:br/>
              <w:t>строки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</w:t>
            </w:r>
            <w:r>
              <w:rPr>
                <w:rFonts w:ascii="Times New Roman" w:hAnsi="Times New Roman" w:cs="Times New Roman"/>
              </w:rPr>
              <w:br/>
              <w:t>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2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</w:pPr>
            <w:r>
              <w:t>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</w:pPr>
            <w:r>
              <w:t>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</w:pPr>
            <w:r>
              <w:t>4</w:t>
            </w:r>
          </w:p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rPr>
                <w:b/>
              </w:rPr>
            </w:pPr>
            <w:r>
              <w:rPr>
                <w:b/>
              </w:rPr>
              <w:t xml:space="preserve">Поступило средств в избирательный фонд, всего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Pr="009449FB" w:rsidRDefault="007A42C4" w:rsidP="00160BEF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r>
              <w:t xml:space="preserve">                   в том числе                                               </w:t>
            </w:r>
          </w:p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</w:pPr>
            <w:r>
              <w:t>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r>
              <w:t>Поступило средств в установленном</w:t>
            </w:r>
            <w:r>
              <w:br/>
              <w:t xml:space="preserve">порядке для формирования  избирательного фонда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</w:pPr>
            <w:r>
              <w:t>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r w:rsidRPr="007A42C4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r>
              <w:t xml:space="preserve">                  из них                                                    </w:t>
            </w:r>
          </w:p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</w:pPr>
            <w:r>
              <w:t>1.1.1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r>
              <w:t xml:space="preserve">Собственные средства кандидата/  </w:t>
            </w:r>
            <w:r>
              <w:br/>
              <w:t xml:space="preserve">избирательного объединения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</w:pPr>
            <w:r>
              <w:t>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7A42C4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</w:pPr>
            <w:r>
              <w:t>1.1.2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r>
              <w:t xml:space="preserve">Средства, выделенные кандидату   </w:t>
            </w:r>
            <w:r>
              <w:br/>
              <w:t xml:space="preserve">выдвинувшим его избирательным  объединением 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</w:pPr>
            <w:r>
              <w:t>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r w:rsidRPr="007A42C4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1.1.3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Добровольные пожертвования  гражданина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263EB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1.1.4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Добровольные пожертвования юридического лица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263EB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Pr="001A0649" w:rsidRDefault="007A42C4" w:rsidP="007A42C4">
            <w:r w:rsidRPr="001A0649">
              <w:t>Поступило в избирательный фонд денежных средств, подпадающих под действие  п.2,  п.4 ст.41 Уставного закона Красноярского края от 21.04.201</w:t>
            </w:r>
            <w:r>
              <w:t>6</w:t>
            </w:r>
            <w:r w:rsidRPr="001A0649">
              <w:t xml:space="preserve"> г. № 1</w:t>
            </w:r>
            <w:r>
              <w:t>0</w:t>
            </w:r>
            <w:r w:rsidRPr="001A0649">
              <w:t>-</w:t>
            </w:r>
            <w:r>
              <w:t>4435</w:t>
            </w:r>
            <w:r w:rsidRPr="001A0649">
              <w:t xml:space="preserve"> и п. 6</w:t>
            </w:r>
            <w:r w:rsidRPr="001A0649">
              <w:rPr>
                <w:kern w:val="2"/>
                <w:vertAlign w:val="superscript"/>
              </w:rPr>
              <w:t xml:space="preserve"> </w:t>
            </w:r>
            <w:r w:rsidRPr="001A0649">
              <w:t xml:space="preserve">ст. 58 Федерального Закона от 12.06.2002 г. № 67-ФЗ </w:t>
            </w:r>
            <w:r w:rsidRPr="001A0649">
              <w:rPr>
                <w:rStyle w:val="a5"/>
              </w:rPr>
              <w:footnoteReference w:customMarkFollows="1" w:id="1"/>
              <w:t>*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263EB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r>
              <w:t xml:space="preserve">                  из них                                                    </w:t>
            </w:r>
          </w:p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Собственные средства кандидата/  избирательного объединения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B41876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Средства, выделенные кандидату выдвинувшим его избирательным  объединением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B41876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Средства гражданина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B41876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1.2.4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Средства юридического лица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B41876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rPr>
                <w:b/>
              </w:rPr>
            </w:pPr>
            <w:r>
              <w:rPr>
                <w:b/>
              </w:rPr>
              <w:t xml:space="preserve">Возвращено денежных средств из  избирательного фонда, всего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Pr="009449FB" w:rsidRDefault="007A42C4" w:rsidP="00160BEF">
            <w:pPr>
              <w:rPr>
                <w:b/>
              </w:rPr>
            </w:pPr>
            <w:r w:rsidRPr="007A42C4"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r>
              <w:t xml:space="preserve">                  в том числе</w:t>
            </w:r>
          </w:p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Перечислено в доход  краевого бюджета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CF2095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Возвращено денежных средств, поступивших с нарушением установленного порядка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CF2095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r>
              <w:t xml:space="preserve">                  из них</w:t>
            </w:r>
          </w:p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Гражданам,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EE601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Юридическим лицам, которым  запрещено осуществлять пожертвования либо не указавшим обязательные сведения в платежном документе или указавшим недостоверные сведения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EE601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Средств, поступивших с превышением предельного  размера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EE601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Возвращено денежных средств, поступивших в установленном порядке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180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EE601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rPr>
                <w:b/>
              </w:rPr>
            </w:pPr>
            <w:r>
              <w:rPr>
                <w:b/>
              </w:rPr>
              <w:t xml:space="preserve">Израсходовано средств, всего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Pr="009449FB" w:rsidRDefault="007A42C4" w:rsidP="00160BEF">
            <w:pPr>
              <w:rPr>
                <w:b/>
              </w:rPr>
            </w:pPr>
            <w:r w:rsidRPr="007A42C4"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160BEF">
            <w:r>
              <w:t xml:space="preserve">                  в том числе</w:t>
            </w:r>
          </w:p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lastRenderedPageBreak/>
              <w:t>3.1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На организацию сбора подписей избирателей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3.1.1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Из них на оплату труда лиц, привлекаемых для сбора подписей  избирателей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3.2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На предвыборную агитацию через организации телерадиовещания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3.3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На предвыборную агитацию через редакции периодических печатных изданий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3.4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На выпуск и распространение печатных и иных агитационных  материалов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3.5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На проведение публичных массовых мероприятий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3.6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На оплату работ (услуг) информационного и </w:t>
            </w:r>
          </w:p>
          <w:p w:rsidR="007A42C4" w:rsidRDefault="007A42C4" w:rsidP="007A42C4">
            <w:r>
              <w:t>консультационного характера</w:t>
            </w:r>
            <w:r w:rsidRPr="00C626A6">
              <w:rPr>
                <w:rStyle w:val="a5"/>
              </w:rPr>
              <w:footnoteReference w:customMarkFollows="1" w:id="2"/>
              <w:sym w:font="Symbol" w:char="F02A"/>
            </w:r>
            <w:r w:rsidRPr="00C626A6">
              <w:rPr>
                <w:rStyle w:val="a5"/>
              </w:rPr>
              <w:sym w:font="Symbol" w:char="F02A"/>
            </w:r>
            <w:r w:rsidRPr="00C626A6">
              <w:t xml:space="preserve"> </w:t>
            </w:r>
            <w:r>
              <w:t xml:space="preserve">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3.7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На оплату других работ (услуг), выполненных (оказанных) юридическими лицами или гражданами РФ по договорам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3.8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>
              <w:t xml:space="preserve">На оплату иных расходов, непосредственно связанных с проведением избирательной кампании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</w:pPr>
            <w:r>
              <w:t>280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rPr>
                <w:b/>
              </w:rPr>
            </w:pPr>
            <w:r>
              <w:rPr>
                <w:b/>
              </w:rPr>
              <w:t xml:space="preserve">Распределено неизрасходованного остатка средств фонда пропорционально перечисленным в избирательный фонд денежным средствам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Pr="007A42C4" w:rsidRDefault="007A42C4" w:rsidP="007A42C4">
            <w:pPr>
              <w:rPr>
                <w:b/>
              </w:rPr>
            </w:pPr>
            <w:r w:rsidRPr="007A42C4"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  <w:tr w:rsidR="007A42C4" w:rsidTr="001758CB">
        <w:tblPrEx>
          <w:tblCellMar>
            <w:left w:w="70" w:type="dxa"/>
            <w:right w:w="70" w:type="dxa"/>
          </w:tblCellMar>
        </w:tblPrEx>
        <w:trPr>
          <w:gridBefore w:val="1"/>
          <w:wBefore w:w="31" w:type="dxa"/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rPr>
                <w:b/>
              </w:rPr>
            </w:pPr>
            <w:r>
              <w:rPr>
                <w:b/>
              </w:rPr>
              <w:t>Остаток средств фонда на дату сдачи отчета (заверяется банковской справкой)</w:t>
            </w:r>
          </w:p>
          <w:p w:rsidR="007A42C4" w:rsidRDefault="007A42C4" w:rsidP="007A42C4">
            <w:pPr>
              <w:rPr>
                <w:b/>
              </w:rPr>
            </w:pPr>
            <w:r w:rsidRPr="00325658">
              <w:rPr>
                <w:sz w:val="16"/>
                <w:szCs w:val="16"/>
              </w:rPr>
              <w:t xml:space="preserve">                                                                  </w:t>
            </w:r>
            <w:r>
              <w:rPr>
                <w:sz w:val="16"/>
                <w:szCs w:val="16"/>
              </w:rPr>
              <w:t xml:space="preserve">   </w:t>
            </w:r>
            <w:r w:rsidRPr="00325658">
              <w:rPr>
                <w:sz w:val="16"/>
                <w:szCs w:val="16"/>
              </w:rPr>
              <w:t xml:space="preserve"> (стр.300=стр.10-стр.120-стр.190-стр.290)</w:t>
            </w:r>
            <w:r w:rsidRPr="00325658">
              <w:t xml:space="preserve">  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Pr="007A42C4" w:rsidRDefault="007A42C4" w:rsidP="007A42C4">
            <w:pPr>
              <w:rPr>
                <w:b/>
              </w:rPr>
            </w:pPr>
            <w:r w:rsidRPr="007A42C4">
              <w:rPr>
                <w:b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2C4" w:rsidRDefault="007A42C4" w:rsidP="007A42C4"/>
        </w:tc>
      </w:tr>
    </w:tbl>
    <w:p w:rsidR="007A42C4" w:rsidRDefault="007A42C4" w:rsidP="007A4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42C4" w:rsidRDefault="007A42C4" w:rsidP="007A42C4">
      <w:pPr>
        <w:pStyle w:val="ConsPlusNonformat"/>
        <w:widowControl/>
        <w:ind w:firstLine="709"/>
        <w:rPr>
          <w:rFonts w:ascii="Times New Roman" w:hAnsi="Times New Roman" w:cs="Times New Roman"/>
        </w:rPr>
      </w:pPr>
      <w:r w:rsidRPr="000D23BE">
        <w:rPr>
          <w:rFonts w:ascii="Times New Roman" w:hAnsi="Times New Roman" w:cs="Times New Roman"/>
        </w:rPr>
        <w:t>Правильность сведений, указанных в настоящем финансовом отчете, подтвержда</w:t>
      </w:r>
      <w:r>
        <w:rPr>
          <w:rFonts w:ascii="Times New Roman" w:hAnsi="Times New Roman" w:cs="Times New Roman"/>
        </w:rPr>
        <w:t>ю</w:t>
      </w:r>
      <w:r w:rsidRPr="000D23BE">
        <w:rPr>
          <w:rFonts w:ascii="Times New Roman" w:hAnsi="Times New Roman" w:cs="Times New Roman"/>
        </w:rPr>
        <w:t>, других денежных средств, минуя избирательный фонд, на организацию и проведение избирательной  кампании не привлекалось.</w:t>
      </w:r>
    </w:p>
    <w:p w:rsidR="007A42C4" w:rsidRDefault="007A42C4" w:rsidP="007A42C4">
      <w:pPr>
        <w:pStyle w:val="ConsPlusNonformat"/>
        <w:widowControl/>
      </w:pPr>
    </w:p>
    <w:p w:rsidR="007A42C4" w:rsidRDefault="007A42C4" w:rsidP="007A42C4">
      <w:pPr>
        <w:pStyle w:val="ConsPlusNonformat"/>
        <w:widowControl/>
      </w:pPr>
    </w:p>
    <w:tbl>
      <w:tblPr>
        <w:tblW w:w="10026" w:type="dxa"/>
        <w:tblLayout w:type="fixed"/>
        <w:tblLook w:val="0000" w:firstRow="0" w:lastRow="0" w:firstColumn="0" w:lastColumn="0" w:noHBand="0" w:noVBand="0"/>
      </w:tblPr>
      <w:tblGrid>
        <w:gridCol w:w="4010"/>
        <w:gridCol w:w="729"/>
        <w:gridCol w:w="2917"/>
        <w:gridCol w:w="365"/>
        <w:gridCol w:w="2005"/>
      </w:tblGrid>
      <w:tr w:rsidR="007A42C4" w:rsidTr="00160BEF">
        <w:trPr>
          <w:trHeight w:val="361"/>
        </w:trPr>
        <w:tc>
          <w:tcPr>
            <w:tcW w:w="3960" w:type="dxa"/>
            <w:vAlign w:val="bottom"/>
          </w:tcPr>
          <w:p w:rsidR="007A42C4" w:rsidRDefault="007A42C4" w:rsidP="00160BEF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Кандидат (уполномоченный представитель кандидата по финансовым вопросам) </w:t>
            </w:r>
          </w:p>
        </w:tc>
        <w:tc>
          <w:tcPr>
            <w:tcW w:w="720" w:type="dxa"/>
          </w:tcPr>
          <w:p w:rsidR="007A42C4" w:rsidRDefault="007A42C4" w:rsidP="00160BEF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2C4" w:rsidRDefault="00E0604F" w:rsidP="00160BEF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22.07.2016</w:t>
            </w:r>
          </w:p>
        </w:tc>
        <w:tc>
          <w:tcPr>
            <w:tcW w:w="360" w:type="dxa"/>
          </w:tcPr>
          <w:p w:rsidR="007A42C4" w:rsidRDefault="007A42C4" w:rsidP="00160BEF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2C4" w:rsidRDefault="007A42C4" w:rsidP="00160BEF">
            <w:pPr>
              <w:pStyle w:val="ConsNormal"/>
              <w:ind w:firstLine="0"/>
              <w:rPr>
                <w:sz w:val="20"/>
              </w:rPr>
            </w:pPr>
          </w:p>
          <w:p w:rsidR="007A42C4" w:rsidRDefault="00E0604F" w:rsidP="00160BEF">
            <w:pPr>
              <w:pStyle w:val="ConsNormal"/>
              <w:ind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Т.Ю.Осипова</w:t>
            </w:r>
            <w:proofErr w:type="spellEnd"/>
          </w:p>
        </w:tc>
      </w:tr>
      <w:tr w:rsidR="007A42C4" w:rsidTr="00160BEF">
        <w:trPr>
          <w:trHeight w:val="206"/>
        </w:trPr>
        <w:tc>
          <w:tcPr>
            <w:tcW w:w="3960" w:type="dxa"/>
          </w:tcPr>
          <w:p w:rsidR="007A42C4" w:rsidRDefault="007A42C4" w:rsidP="00160BEF">
            <w:pPr>
              <w:pStyle w:val="ConsNormal"/>
            </w:pPr>
          </w:p>
        </w:tc>
        <w:tc>
          <w:tcPr>
            <w:tcW w:w="720" w:type="dxa"/>
          </w:tcPr>
          <w:p w:rsidR="007A42C4" w:rsidRDefault="007A42C4" w:rsidP="00160BEF">
            <w:pPr>
              <w:pStyle w:val="ConsNormal"/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7A42C4" w:rsidRDefault="007A42C4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:rsidR="007A42C4" w:rsidRDefault="007A42C4" w:rsidP="00160BEF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:rsidR="007A42C4" w:rsidRDefault="007A42C4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(инициалы, фамилия)</w:t>
            </w:r>
          </w:p>
        </w:tc>
      </w:tr>
      <w:tr w:rsidR="007A42C4" w:rsidTr="00160BEF">
        <w:trPr>
          <w:trHeight w:val="224"/>
        </w:trPr>
        <w:tc>
          <w:tcPr>
            <w:tcW w:w="3960" w:type="dxa"/>
            <w:vAlign w:val="bottom"/>
          </w:tcPr>
          <w:p w:rsidR="007A42C4" w:rsidRDefault="007A42C4" w:rsidP="00160BEF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Уполномоченный представитель избирательного объединения  по финансовым вопросам </w:t>
            </w:r>
          </w:p>
        </w:tc>
        <w:tc>
          <w:tcPr>
            <w:tcW w:w="720" w:type="dxa"/>
          </w:tcPr>
          <w:p w:rsidR="007A42C4" w:rsidRDefault="007A42C4" w:rsidP="00160BEF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2C4" w:rsidRDefault="007A42C4" w:rsidP="00160BEF">
            <w:pPr>
              <w:pStyle w:val="ConsNormal"/>
              <w:rPr>
                <w:sz w:val="20"/>
              </w:rPr>
            </w:pPr>
          </w:p>
        </w:tc>
        <w:tc>
          <w:tcPr>
            <w:tcW w:w="360" w:type="dxa"/>
          </w:tcPr>
          <w:p w:rsidR="007A42C4" w:rsidRDefault="007A42C4" w:rsidP="00160BEF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42C4" w:rsidRDefault="007A42C4" w:rsidP="00160BEF">
            <w:pPr>
              <w:pStyle w:val="ConsNormal"/>
              <w:ind w:firstLine="0"/>
              <w:rPr>
                <w:sz w:val="20"/>
              </w:rPr>
            </w:pPr>
          </w:p>
          <w:p w:rsidR="007A42C4" w:rsidRDefault="007A42C4" w:rsidP="00160BEF">
            <w:pPr>
              <w:pStyle w:val="ConsNormal"/>
              <w:ind w:firstLine="0"/>
              <w:rPr>
                <w:sz w:val="20"/>
              </w:rPr>
            </w:pPr>
          </w:p>
          <w:p w:rsidR="007A42C4" w:rsidRDefault="007A42C4" w:rsidP="00160BEF">
            <w:pPr>
              <w:pStyle w:val="ConsNormal"/>
              <w:ind w:firstLine="0"/>
              <w:rPr>
                <w:sz w:val="20"/>
              </w:rPr>
            </w:pPr>
          </w:p>
        </w:tc>
      </w:tr>
      <w:tr w:rsidR="007A42C4" w:rsidTr="00160BEF">
        <w:trPr>
          <w:trHeight w:val="137"/>
        </w:trPr>
        <w:tc>
          <w:tcPr>
            <w:tcW w:w="4680" w:type="dxa"/>
            <w:gridSpan w:val="2"/>
          </w:tcPr>
          <w:p w:rsidR="007A42C4" w:rsidRDefault="007A42C4" w:rsidP="00160BEF">
            <w:pPr>
              <w:pStyle w:val="ConsNormal"/>
              <w:jc w:val="right"/>
            </w:pPr>
            <w:r w:rsidRPr="009A085A">
              <w:rPr>
                <w:sz w:val="24"/>
                <w:szCs w:val="24"/>
              </w:rPr>
              <w:t>МП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7A42C4" w:rsidRDefault="007A42C4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:rsidR="007A42C4" w:rsidRDefault="007A42C4" w:rsidP="00160BEF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:rsidR="007A42C4" w:rsidRDefault="007A42C4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  <w:tr w:rsidR="007A42C4" w:rsidTr="00160BEF">
        <w:trPr>
          <w:trHeight w:val="224"/>
        </w:trPr>
        <w:tc>
          <w:tcPr>
            <w:tcW w:w="4680" w:type="dxa"/>
            <w:gridSpan w:val="2"/>
          </w:tcPr>
          <w:p w:rsidR="007A42C4" w:rsidRPr="009A085A" w:rsidRDefault="007A42C4" w:rsidP="00160BEF">
            <w:pPr>
              <w:pStyle w:val="ConsNormal"/>
              <w:jc w:val="right"/>
              <w:rPr>
                <w:sz w:val="24"/>
                <w:szCs w:val="24"/>
              </w:rPr>
            </w:pPr>
            <w:r>
              <w:t xml:space="preserve">                                     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7A42C4" w:rsidRDefault="007A42C4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</w:tcPr>
          <w:p w:rsidR="007A42C4" w:rsidRDefault="007A42C4" w:rsidP="00160BEF">
            <w:pPr>
              <w:pStyle w:val="ConsNormal"/>
            </w:pP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7A42C4" w:rsidRDefault="007A42C4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7A42C4" w:rsidTr="00160BEF">
        <w:trPr>
          <w:trHeight w:val="443"/>
        </w:trPr>
        <w:tc>
          <w:tcPr>
            <w:tcW w:w="3960" w:type="dxa"/>
            <w:vAlign w:val="bottom"/>
          </w:tcPr>
          <w:p w:rsidR="007A42C4" w:rsidRDefault="007A42C4" w:rsidP="00160BEF">
            <w:pPr>
              <w:pStyle w:val="ConsNormal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Председатель окружной избирательной комиссии </w:t>
            </w:r>
            <w:r>
              <w:rPr>
                <w:rStyle w:val="a5"/>
                <w:sz w:val="22"/>
                <w:szCs w:val="22"/>
              </w:rPr>
              <w:footnoteReference w:customMarkFollows="1" w:id="3"/>
              <w:t>***</w:t>
            </w:r>
          </w:p>
        </w:tc>
        <w:tc>
          <w:tcPr>
            <w:tcW w:w="720" w:type="dxa"/>
          </w:tcPr>
          <w:p w:rsidR="007A42C4" w:rsidRDefault="007A42C4" w:rsidP="00160BEF">
            <w:pPr>
              <w:pStyle w:val="ConsNormal"/>
              <w:rPr>
                <w:sz w:val="20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:rsidR="007A42C4" w:rsidRDefault="00E0604F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22.07.2016</w:t>
            </w:r>
          </w:p>
        </w:tc>
        <w:tc>
          <w:tcPr>
            <w:tcW w:w="360" w:type="dxa"/>
          </w:tcPr>
          <w:p w:rsidR="007A42C4" w:rsidRDefault="007A42C4" w:rsidP="00160BEF">
            <w:pPr>
              <w:pStyle w:val="ConsNormal"/>
              <w:rPr>
                <w:sz w:val="20"/>
              </w:rPr>
            </w:pP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:rsidR="007A42C4" w:rsidRDefault="00E0604F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С.В.Обверткина</w:t>
            </w:r>
            <w:bookmarkStart w:id="0" w:name="_GoBack"/>
            <w:bookmarkEnd w:id="0"/>
          </w:p>
        </w:tc>
      </w:tr>
      <w:tr w:rsidR="007A42C4" w:rsidTr="00160BEF">
        <w:trPr>
          <w:trHeight w:val="224"/>
        </w:trPr>
        <w:tc>
          <w:tcPr>
            <w:tcW w:w="3960" w:type="dxa"/>
          </w:tcPr>
          <w:p w:rsidR="007A42C4" w:rsidRDefault="007A42C4" w:rsidP="00160BEF">
            <w:pPr>
              <w:pStyle w:val="ConsNormal"/>
            </w:pPr>
          </w:p>
        </w:tc>
        <w:tc>
          <w:tcPr>
            <w:tcW w:w="720" w:type="dxa"/>
          </w:tcPr>
          <w:p w:rsidR="007A42C4" w:rsidRDefault="007A42C4" w:rsidP="00160BEF">
            <w:pPr>
              <w:pStyle w:val="ConsNormal"/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42C4" w:rsidRDefault="007A42C4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:rsidR="007A42C4" w:rsidRDefault="007A42C4" w:rsidP="00160BEF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42C4" w:rsidRDefault="007A42C4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(инициалы, фамилия)</w:t>
            </w:r>
          </w:p>
        </w:tc>
      </w:tr>
    </w:tbl>
    <w:p w:rsidR="00317790" w:rsidRDefault="00317790"/>
    <w:sectPr w:rsidR="00317790" w:rsidSect="007A42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F78" w:rsidRDefault="005C3F78" w:rsidP="007A42C4">
      <w:r>
        <w:separator/>
      </w:r>
    </w:p>
  </w:endnote>
  <w:endnote w:type="continuationSeparator" w:id="0">
    <w:p w:rsidR="005C3F78" w:rsidRDefault="005C3F78" w:rsidP="007A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F78" w:rsidRDefault="005C3F78" w:rsidP="007A42C4">
      <w:r>
        <w:separator/>
      </w:r>
    </w:p>
  </w:footnote>
  <w:footnote w:type="continuationSeparator" w:id="0">
    <w:p w:rsidR="005C3F78" w:rsidRDefault="005C3F78" w:rsidP="007A42C4">
      <w:r>
        <w:continuationSeparator/>
      </w:r>
    </w:p>
  </w:footnote>
  <w:footnote w:id="1">
    <w:p w:rsidR="007A42C4" w:rsidRDefault="007A42C4" w:rsidP="007A42C4">
      <w:pPr>
        <w:pStyle w:val="a3"/>
        <w:rPr>
          <w:sz w:val="18"/>
        </w:rPr>
      </w:pPr>
      <w:r>
        <w:rPr>
          <w:rStyle w:val="a5"/>
          <w:sz w:val="18"/>
        </w:rPr>
        <w:t>*</w:t>
      </w:r>
      <w:r>
        <w:rPr>
          <w:sz w:val="18"/>
        </w:rPr>
        <w:t> 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</w:footnote>
  <w:footnote w:id="2">
    <w:p w:rsidR="007A42C4" w:rsidRPr="005D1429" w:rsidRDefault="007A42C4" w:rsidP="007A42C4">
      <w:pPr>
        <w:shd w:val="clear" w:color="auto" w:fill="FFFFFF"/>
        <w:jc w:val="both"/>
        <w:rPr>
          <w:bCs/>
          <w:sz w:val="18"/>
          <w:szCs w:val="18"/>
        </w:rPr>
      </w:pPr>
      <w:r w:rsidRPr="005D1429">
        <w:rPr>
          <w:rStyle w:val="a5"/>
          <w:sz w:val="18"/>
          <w:szCs w:val="18"/>
        </w:rPr>
        <w:sym w:font="Symbol" w:char="F02A"/>
      </w:r>
      <w:r w:rsidRPr="005D1429">
        <w:rPr>
          <w:rStyle w:val="a5"/>
          <w:sz w:val="18"/>
          <w:szCs w:val="18"/>
        </w:rPr>
        <w:sym w:font="Symbol" w:char="F02A"/>
      </w:r>
      <w:r w:rsidRPr="005D1429">
        <w:rPr>
          <w:sz w:val="18"/>
          <w:szCs w:val="18"/>
        </w:rPr>
        <w:t xml:space="preserve"> </w:t>
      </w:r>
      <w:r w:rsidRPr="005D1429">
        <w:rPr>
          <w:bCs/>
          <w:sz w:val="18"/>
          <w:szCs w:val="18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</w:t>
      </w:r>
      <w:r>
        <w:rPr>
          <w:bCs/>
          <w:sz w:val="18"/>
          <w:szCs w:val="18"/>
        </w:rPr>
        <w:t>,</w:t>
      </w:r>
      <w:r w:rsidRPr="005D1429">
        <w:rPr>
          <w:bCs/>
          <w:sz w:val="18"/>
          <w:szCs w:val="18"/>
        </w:rPr>
        <w:t xml:space="preserve"> понимаются</w:t>
      </w:r>
      <w:r w:rsidRPr="005D1429">
        <w:rPr>
          <w:sz w:val="18"/>
          <w:szCs w:val="18"/>
        </w:rPr>
        <w:t xml:space="preserve">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7A42C4" w:rsidRDefault="007A42C4" w:rsidP="007A42C4">
      <w:pPr>
        <w:shd w:val="clear" w:color="auto" w:fill="FFFFFF"/>
        <w:jc w:val="both"/>
        <w:rPr>
          <w:sz w:val="18"/>
          <w:szCs w:val="18"/>
        </w:rPr>
      </w:pPr>
      <w:r w:rsidRPr="005D1429">
        <w:rPr>
          <w:sz w:val="18"/>
          <w:szCs w:val="18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</w:t>
      </w:r>
      <w:r>
        <w:rPr>
          <w:sz w:val="18"/>
          <w:szCs w:val="18"/>
        </w:rPr>
        <w:t>,</w:t>
      </w:r>
      <w:r w:rsidRPr="005D1429">
        <w:rPr>
          <w:sz w:val="18"/>
          <w:szCs w:val="18"/>
        </w:rPr>
        <w:t xml:space="preserve"> для достижения определенных результатов на выборах.</w:t>
      </w:r>
    </w:p>
    <w:p w:rsidR="007A42C4" w:rsidRPr="005D1429" w:rsidRDefault="007A42C4" w:rsidP="007A42C4">
      <w:pPr>
        <w:jc w:val="both"/>
        <w:rPr>
          <w:bCs/>
          <w:sz w:val="18"/>
          <w:szCs w:val="18"/>
        </w:rPr>
      </w:pPr>
    </w:p>
  </w:footnote>
  <w:footnote w:id="3">
    <w:p w:rsidR="007A42C4" w:rsidRDefault="007A42C4" w:rsidP="007A42C4">
      <w:pPr>
        <w:pStyle w:val="a3"/>
        <w:spacing w:after="0"/>
        <w:ind w:firstLine="0"/>
        <w:rPr>
          <w:sz w:val="18"/>
        </w:rPr>
      </w:pPr>
      <w:r>
        <w:rPr>
          <w:rStyle w:val="a5"/>
        </w:rPr>
        <w:t>***</w:t>
      </w:r>
      <w:r>
        <w:rPr>
          <w:sz w:val="18"/>
        </w:rPr>
        <w:t> Председатель окружной избирательной комиссии ставит свою подпись в сводных сведениях по одномандатному (двухмандатному) избирательному округу.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2C4"/>
    <w:rsid w:val="001758CB"/>
    <w:rsid w:val="001E444B"/>
    <w:rsid w:val="00317790"/>
    <w:rsid w:val="005C3F78"/>
    <w:rsid w:val="007A42C4"/>
    <w:rsid w:val="00AF511F"/>
    <w:rsid w:val="00E0604F"/>
    <w:rsid w:val="00ED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C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42C4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2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A42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A42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7A42C4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note text"/>
    <w:basedOn w:val="a"/>
    <w:link w:val="a4"/>
    <w:semiHidden/>
    <w:rsid w:val="007A42C4"/>
    <w:pPr>
      <w:keepLines/>
      <w:autoSpaceDE/>
      <w:autoSpaceDN/>
      <w:spacing w:after="120"/>
      <w:ind w:firstLine="709"/>
      <w:jc w:val="both"/>
    </w:pPr>
    <w:rPr>
      <w:rFonts w:eastAsia="Batang"/>
      <w:sz w:val="22"/>
    </w:rPr>
  </w:style>
  <w:style w:type="character" w:customStyle="1" w:styleId="a4">
    <w:name w:val="Текст сноски Знак"/>
    <w:basedOn w:val="a0"/>
    <w:link w:val="a3"/>
    <w:semiHidden/>
    <w:rsid w:val="007A42C4"/>
    <w:rPr>
      <w:rFonts w:ascii="Times New Roman" w:eastAsia="Batang" w:hAnsi="Times New Roman" w:cs="Times New Roman"/>
      <w:szCs w:val="20"/>
      <w:lang w:eastAsia="ru-RU"/>
    </w:rPr>
  </w:style>
  <w:style w:type="character" w:styleId="a5">
    <w:name w:val="footnote reference"/>
    <w:basedOn w:val="a0"/>
    <w:semiHidden/>
    <w:rsid w:val="007A42C4"/>
    <w:rPr>
      <w:rFonts w:ascii="Times New Roman" w:hAnsi="Times New Roman" w:cs="Times New Roman"/>
      <w:b/>
      <w:bCs/>
      <w:sz w:val="24"/>
      <w:szCs w:val="24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Администратор</cp:lastModifiedBy>
  <cp:revision>4</cp:revision>
  <cp:lastPrinted>2016-07-22T08:12:00Z</cp:lastPrinted>
  <dcterms:created xsi:type="dcterms:W3CDTF">2016-07-19T15:48:00Z</dcterms:created>
  <dcterms:modified xsi:type="dcterms:W3CDTF">2016-07-22T11:11:00Z</dcterms:modified>
</cp:coreProperties>
</file>